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E2" w:rsidRPr="00C15DE2" w:rsidRDefault="00C15DE2" w:rsidP="00C15DE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</w:rPr>
      </w:pPr>
      <w:r>
        <w:rPr>
          <w:i/>
        </w:rPr>
        <w:t>Иванова Галина Геннадьевна</w:t>
      </w:r>
    </w:p>
    <w:p w:rsidR="00C15DE2" w:rsidRPr="00C15DE2" w:rsidRDefault="00C15DE2" w:rsidP="00C15DE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c5"/>
          <w:b/>
          <w:i/>
          <w:color w:val="000000"/>
        </w:rPr>
      </w:pPr>
      <w:bookmarkStart w:id="0" w:name="_GoBack"/>
      <w:bookmarkEnd w:id="0"/>
      <w:r w:rsidRPr="00C15DE2">
        <w:rPr>
          <w:i/>
        </w:rPr>
        <w:t>учитель информатики МАОУ «СОШ</w:t>
      </w:r>
      <w:r>
        <w:rPr>
          <w:i/>
        </w:rPr>
        <w:t xml:space="preserve"> </w:t>
      </w:r>
      <w:r w:rsidRPr="00C15DE2">
        <w:rPr>
          <w:i/>
        </w:rPr>
        <w:t>№1» г. Чебоксары</w:t>
      </w:r>
    </w:p>
    <w:p w:rsidR="00C15DE2" w:rsidRDefault="00C15DE2" w:rsidP="003B35D4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5"/>
          <w:b/>
          <w:color w:val="000000"/>
        </w:rPr>
      </w:pPr>
    </w:p>
    <w:p w:rsidR="0059582F" w:rsidRPr="00384A32" w:rsidRDefault="008C6433" w:rsidP="003B35D4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>Использование головоломок на уроках информатики как средство развития мыслительной активности обучающихся</w:t>
      </w:r>
    </w:p>
    <w:p w:rsidR="00AF23DA" w:rsidRPr="00F6127B" w:rsidRDefault="0059582F" w:rsidP="003B35D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 </w:t>
      </w:r>
      <w:r w:rsidR="00C97F6A">
        <w:rPr>
          <w:rStyle w:val="c5"/>
          <w:color w:val="000000"/>
        </w:rPr>
        <w:t>П</w:t>
      </w:r>
      <w:r w:rsidR="00535C57" w:rsidRPr="00F6127B">
        <w:rPr>
          <w:rStyle w:val="c5"/>
          <w:color w:val="000000"/>
        </w:rPr>
        <w:t>едагогическая деятельность заставляет искать что-то ново</w:t>
      </w:r>
      <w:r w:rsidR="002C5154" w:rsidRPr="00F6127B">
        <w:rPr>
          <w:rStyle w:val="c5"/>
          <w:color w:val="000000"/>
        </w:rPr>
        <w:t xml:space="preserve">е и </w:t>
      </w:r>
      <w:r w:rsidR="00535C57" w:rsidRPr="00F6127B">
        <w:rPr>
          <w:rStyle w:val="c5"/>
          <w:color w:val="000000"/>
        </w:rPr>
        <w:t>интересное</w:t>
      </w:r>
      <w:r w:rsidR="002C5154" w:rsidRPr="00F6127B">
        <w:rPr>
          <w:rStyle w:val="c5"/>
          <w:color w:val="000000"/>
        </w:rPr>
        <w:t xml:space="preserve">, использовать различные приемы для развития познавательной и творческой деятельности обучающихся на уроках информатики. </w:t>
      </w:r>
      <w:r w:rsidR="00466D0E" w:rsidRPr="00F6127B">
        <w:rPr>
          <w:rStyle w:val="c5"/>
          <w:color w:val="000000"/>
        </w:rPr>
        <w:t xml:space="preserve">Практика показывает, что одним из эффективных инструментов является использование головоломок. </w:t>
      </w:r>
      <w:r w:rsidR="00FD395E" w:rsidRPr="00F6127B">
        <w:rPr>
          <w:rStyle w:val="c5"/>
          <w:color w:val="000000"/>
        </w:rPr>
        <w:t xml:space="preserve">В </w:t>
      </w:r>
      <w:r w:rsidR="005F1FCF" w:rsidRPr="00F6127B">
        <w:rPr>
          <w:rStyle w:val="c5"/>
          <w:color w:val="000000"/>
        </w:rPr>
        <w:t>5-8</w:t>
      </w:r>
      <w:r w:rsidR="00FD395E" w:rsidRPr="00F6127B">
        <w:rPr>
          <w:rStyle w:val="c5"/>
          <w:color w:val="000000"/>
        </w:rPr>
        <w:t xml:space="preserve"> классах я использую </w:t>
      </w:r>
      <w:r w:rsidR="0028240B" w:rsidRPr="00F6127B">
        <w:rPr>
          <w:rStyle w:val="c5"/>
          <w:color w:val="000000"/>
        </w:rPr>
        <w:t>разные виды</w:t>
      </w:r>
      <w:r w:rsidR="00FD395E" w:rsidRPr="00F6127B">
        <w:rPr>
          <w:rStyle w:val="c5"/>
          <w:color w:val="000000"/>
        </w:rPr>
        <w:t xml:space="preserve"> кроссворд</w:t>
      </w:r>
      <w:r w:rsidR="0028240B" w:rsidRPr="00F6127B">
        <w:rPr>
          <w:rStyle w:val="c5"/>
          <w:color w:val="000000"/>
        </w:rPr>
        <w:t>ов</w:t>
      </w:r>
      <w:r>
        <w:rPr>
          <w:rStyle w:val="c5"/>
          <w:color w:val="000000"/>
        </w:rPr>
        <w:t xml:space="preserve"> </w:t>
      </w:r>
      <w:r w:rsidR="00991E03">
        <w:rPr>
          <w:rStyle w:val="c5"/>
          <w:color w:val="000000"/>
        </w:rPr>
        <w:t xml:space="preserve"> </w:t>
      </w:r>
      <w:r w:rsidR="00FD395E" w:rsidRPr="00F6127B">
        <w:rPr>
          <w:rStyle w:val="c5"/>
          <w:color w:val="000000"/>
        </w:rPr>
        <w:t>для проверки</w:t>
      </w:r>
      <w:r w:rsidR="00466D0E" w:rsidRPr="00F6127B">
        <w:rPr>
          <w:rStyle w:val="c5"/>
          <w:color w:val="000000"/>
        </w:rPr>
        <w:t xml:space="preserve"> </w:t>
      </w:r>
      <w:r w:rsidR="005F1FCF" w:rsidRPr="00F6127B">
        <w:rPr>
          <w:rStyle w:val="c5"/>
          <w:color w:val="000000"/>
        </w:rPr>
        <w:t xml:space="preserve">базовых знаний по текущему материалу, а также для общей проверки знаний после изучения всей главы. </w:t>
      </w:r>
      <w:r w:rsidR="00D512CB" w:rsidRPr="00F6127B">
        <w:rPr>
          <w:rStyle w:val="c5"/>
          <w:color w:val="000000"/>
        </w:rPr>
        <w:t xml:space="preserve">На уроках </w:t>
      </w:r>
      <w:r w:rsidR="002D507C" w:rsidRPr="00F6127B">
        <w:rPr>
          <w:rStyle w:val="c5"/>
          <w:color w:val="000000"/>
        </w:rPr>
        <w:t xml:space="preserve">при разгадывании головоломок </w:t>
      </w:r>
      <w:r w:rsidR="00991E03">
        <w:rPr>
          <w:rStyle w:val="c5"/>
          <w:color w:val="000000"/>
        </w:rPr>
        <w:t>дети</w:t>
      </w:r>
      <w:r w:rsidR="00301CD0" w:rsidRPr="00F6127B">
        <w:rPr>
          <w:rStyle w:val="c5"/>
          <w:color w:val="000000"/>
        </w:rPr>
        <w:t xml:space="preserve"> работают самостоятельно, но при </w:t>
      </w:r>
      <w:r w:rsidR="00CF235A" w:rsidRPr="00F6127B">
        <w:rPr>
          <w:rStyle w:val="c5"/>
          <w:color w:val="000000"/>
        </w:rPr>
        <w:t xml:space="preserve">возникновении трудностей могут </w:t>
      </w:r>
      <w:r w:rsidR="00301CD0" w:rsidRPr="00F6127B">
        <w:rPr>
          <w:rStyle w:val="c5"/>
          <w:color w:val="000000"/>
        </w:rPr>
        <w:t>вос</w:t>
      </w:r>
      <w:r w:rsidR="00CF235A" w:rsidRPr="00F6127B">
        <w:rPr>
          <w:rStyle w:val="c5"/>
          <w:color w:val="000000"/>
        </w:rPr>
        <w:t>пользоваться записями в тетрадях, учебником</w:t>
      </w:r>
      <w:r w:rsidR="00301CD0" w:rsidRPr="00F6127B">
        <w:rPr>
          <w:rStyle w:val="c5"/>
          <w:color w:val="000000"/>
        </w:rPr>
        <w:t xml:space="preserve">. </w:t>
      </w:r>
    </w:p>
    <w:p w:rsidR="002E63A8" w:rsidRPr="003B35D4" w:rsidRDefault="00991E03" w:rsidP="003B35D4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rStyle w:val="c5"/>
          <w:color w:val="000000"/>
        </w:rPr>
        <w:t>Можно дать</w:t>
      </w:r>
      <w:r w:rsidR="0024181C" w:rsidRPr="00F6127B">
        <w:rPr>
          <w:rStyle w:val="c5"/>
          <w:color w:val="000000"/>
        </w:rPr>
        <w:t xml:space="preserve"> один кроссворд двум обучающимся, сидящим за одной партой. </w:t>
      </w:r>
      <w:r w:rsidR="009F03D1" w:rsidRPr="00F6127B">
        <w:rPr>
          <w:color w:val="000000"/>
          <w:shd w:val="clear" w:color="auto" w:fill="FFFFFF"/>
        </w:rPr>
        <w:t xml:space="preserve">Работая в паре, </w:t>
      </w:r>
      <w:r>
        <w:rPr>
          <w:color w:val="000000"/>
          <w:shd w:val="clear" w:color="auto" w:fill="FFFFFF"/>
        </w:rPr>
        <w:t>ребенок</w:t>
      </w:r>
      <w:r w:rsidR="009F03D1" w:rsidRPr="00F6127B">
        <w:rPr>
          <w:color w:val="000000"/>
          <w:shd w:val="clear" w:color="auto" w:fill="FFFFFF"/>
        </w:rPr>
        <w:t xml:space="preserve"> начинает чувствовать себя </w:t>
      </w:r>
      <w:r w:rsidR="00F6127B" w:rsidRPr="00F6127B">
        <w:rPr>
          <w:color w:val="000000"/>
          <w:shd w:val="clear" w:color="auto" w:fill="FFFFFF"/>
        </w:rPr>
        <w:t>более уверенным</w:t>
      </w:r>
      <w:r w:rsidR="009F03D1" w:rsidRPr="00F6127B">
        <w:rPr>
          <w:color w:val="000000"/>
          <w:shd w:val="clear" w:color="auto" w:fill="FFFFFF"/>
        </w:rPr>
        <w:t xml:space="preserve">, растут познавательная активность и мотивация. </w:t>
      </w:r>
      <w:r w:rsidR="00F6127B" w:rsidRPr="00F6127B">
        <w:rPr>
          <w:color w:val="000000"/>
          <w:shd w:val="clear" w:color="auto" w:fill="FFFFFF"/>
        </w:rPr>
        <w:t>В паре дети учатся слушать и слышать собеседника, в случае непонимания аргументируют собственное мнение, высказывают свою точку зрения.</w:t>
      </w:r>
      <w:r w:rsidR="009F03D1" w:rsidRPr="00F6127B">
        <w:rPr>
          <w:color w:val="000000"/>
          <w:shd w:val="clear" w:color="auto" w:fill="FFFFFF"/>
        </w:rPr>
        <w:t xml:space="preserve"> </w:t>
      </w:r>
      <w:r w:rsidR="008C6433">
        <w:rPr>
          <w:color w:val="000000"/>
          <w:shd w:val="clear" w:color="auto" w:fill="FFFFFF"/>
        </w:rPr>
        <w:t xml:space="preserve">Например, </w:t>
      </w:r>
      <w:r w:rsidR="002E63A8">
        <w:rPr>
          <w:color w:val="000000"/>
          <w:shd w:val="clear" w:color="auto" w:fill="FFFFFF"/>
        </w:rPr>
        <w:t xml:space="preserve"> при разгадывании </w:t>
      </w:r>
      <w:r w:rsidR="002E63A8" w:rsidRPr="0033265D">
        <w:rPr>
          <w:b/>
          <w:bCs/>
          <w:color w:val="000000"/>
          <w:shd w:val="clear" w:color="auto" w:fill="FFFFFF"/>
        </w:rPr>
        <w:t xml:space="preserve"> </w:t>
      </w:r>
      <w:r w:rsidR="002E63A8" w:rsidRPr="002E63A8">
        <w:rPr>
          <w:bCs/>
          <w:color w:val="000000"/>
          <w:shd w:val="clear" w:color="auto" w:fill="FFFFFF"/>
        </w:rPr>
        <w:t>чайнворд</w:t>
      </w:r>
      <w:r w:rsidR="002E63A8">
        <w:rPr>
          <w:b/>
          <w:bCs/>
          <w:color w:val="000000"/>
          <w:shd w:val="clear" w:color="auto" w:fill="FFFFFF"/>
        </w:rPr>
        <w:t xml:space="preserve">а </w:t>
      </w:r>
      <w:r w:rsidR="002E63A8">
        <w:rPr>
          <w:rFonts w:eastAsia="SFRM1000"/>
          <w:bCs/>
          <w:color w:val="221E1F"/>
          <w:szCs w:val="28"/>
        </w:rPr>
        <w:t xml:space="preserve">по темам «Двоичное кодирование» и «Измерение информации» дети делились </w:t>
      </w:r>
      <w:r w:rsidR="002E63A8" w:rsidRPr="003B35D4">
        <w:rPr>
          <w:rFonts w:eastAsia="SFRM1000"/>
          <w:bCs/>
          <w:color w:val="221E1F"/>
        </w:rPr>
        <w:t>с решениями задач, давали друг другу на проверку, вспоминали вместе единицы измерения информации.</w:t>
      </w:r>
    </w:p>
    <w:p w:rsidR="003B35D4" w:rsidRPr="003B35D4" w:rsidRDefault="00AF23DA" w:rsidP="003B35D4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  <w:r w:rsidRPr="003B35D4">
        <w:rPr>
          <w:rStyle w:val="c5"/>
          <w:color w:val="000000"/>
          <w:sz w:val="24"/>
          <w:szCs w:val="24"/>
        </w:rPr>
        <w:t xml:space="preserve"> </w:t>
      </w:r>
      <w:r w:rsidR="009D2039" w:rsidRPr="003B35D4">
        <w:rPr>
          <w:rStyle w:val="c5"/>
          <w:color w:val="000000"/>
          <w:sz w:val="24"/>
          <w:szCs w:val="24"/>
        </w:rPr>
        <w:t>В моей</w:t>
      </w:r>
      <w:r w:rsidRPr="003B35D4">
        <w:rPr>
          <w:rStyle w:val="c5"/>
          <w:color w:val="000000"/>
          <w:sz w:val="24"/>
          <w:szCs w:val="24"/>
        </w:rPr>
        <w:t xml:space="preserve"> памяти до сих хранятся впечатления от разгадывания чайнвордов некоторыми детьми. </w:t>
      </w:r>
      <w:r w:rsidR="00DB6353" w:rsidRPr="003B35D4">
        <w:rPr>
          <w:rStyle w:val="c5"/>
          <w:color w:val="000000"/>
          <w:sz w:val="24"/>
          <w:szCs w:val="24"/>
        </w:rPr>
        <w:t>Они</w:t>
      </w:r>
      <w:r w:rsidRPr="003B35D4">
        <w:rPr>
          <w:rStyle w:val="c5"/>
          <w:color w:val="000000"/>
          <w:sz w:val="24"/>
          <w:szCs w:val="24"/>
        </w:rPr>
        <w:t xml:space="preserve"> говорили, что первый раз столкнулись с такими кроссвордами. Наблюдая за </w:t>
      </w:r>
      <w:r w:rsidR="00DB6353" w:rsidRPr="003B35D4">
        <w:rPr>
          <w:rStyle w:val="c5"/>
          <w:color w:val="000000"/>
          <w:sz w:val="24"/>
          <w:szCs w:val="24"/>
        </w:rPr>
        <w:t>ними</w:t>
      </w:r>
      <w:r w:rsidRPr="003B35D4">
        <w:rPr>
          <w:rStyle w:val="c5"/>
          <w:color w:val="000000"/>
          <w:sz w:val="24"/>
          <w:szCs w:val="24"/>
        </w:rPr>
        <w:t xml:space="preserve">, я поняла, что </w:t>
      </w:r>
      <w:r w:rsidR="00DB6353" w:rsidRPr="003B35D4">
        <w:rPr>
          <w:rStyle w:val="c5"/>
          <w:color w:val="000000"/>
          <w:sz w:val="24"/>
          <w:szCs w:val="24"/>
        </w:rPr>
        <w:t>дети</w:t>
      </w:r>
      <w:r w:rsidRPr="003B35D4">
        <w:rPr>
          <w:rStyle w:val="c5"/>
          <w:color w:val="000000"/>
          <w:sz w:val="24"/>
          <w:szCs w:val="24"/>
        </w:rPr>
        <w:t xml:space="preserve"> с интересом выполняют задания. </w:t>
      </w:r>
      <w:r w:rsidR="002E468F" w:rsidRPr="003B35D4">
        <w:rPr>
          <w:rStyle w:val="c5"/>
          <w:color w:val="000000"/>
          <w:sz w:val="24"/>
          <w:szCs w:val="24"/>
        </w:rPr>
        <w:t xml:space="preserve">Обучающиеся стали понимать, что при </w:t>
      </w:r>
      <w:r w:rsidR="007A1D19" w:rsidRPr="003B35D4">
        <w:rPr>
          <w:rStyle w:val="c5"/>
          <w:color w:val="000000"/>
          <w:sz w:val="24"/>
          <w:szCs w:val="24"/>
        </w:rPr>
        <w:t>выполнении таких работ</w:t>
      </w:r>
      <w:r w:rsidR="002E468F" w:rsidRPr="003B35D4">
        <w:rPr>
          <w:rStyle w:val="c5"/>
          <w:color w:val="000000"/>
          <w:sz w:val="24"/>
          <w:szCs w:val="24"/>
        </w:rPr>
        <w:t xml:space="preserve"> им необходимо обладать теоретическими з</w:t>
      </w:r>
      <w:r w:rsidR="00CF235A" w:rsidRPr="003B35D4">
        <w:rPr>
          <w:rStyle w:val="c5"/>
          <w:color w:val="000000"/>
          <w:sz w:val="24"/>
          <w:szCs w:val="24"/>
        </w:rPr>
        <w:t xml:space="preserve">наниями по изученным темам. </w:t>
      </w:r>
      <w:r w:rsidR="007A1D19" w:rsidRPr="003B35D4">
        <w:rPr>
          <w:rStyle w:val="c5"/>
          <w:color w:val="000000"/>
          <w:sz w:val="24"/>
          <w:szCs w:val="24"/>
        </w:rPr>
        <w:t>Многие из них во время перемены до начала урока стали повторять основные понятия по учебнику.</w:t>
      </w:r>
      <w:r w:rsidR="00DB6353" w:rsidRPr="003B35D4">
        <w:rPr>
          <w:sz w:val="24"/>
          <w:szCs w:val="24"/>
        </w:rPr>
        <w:t xml:space="preserve"> </w:t>
      </w:r>
      <w:r w:rsidR="0039514E" w:rsidRPr="003B35D4">
        <w:rPr>
          <w:rFonts w:eastAsia="Times New Roman"/>
          <w:color w:val="000000"/>
          <w:sz w:val="24"/>
          <w:szCs w:val="24"/>
          <w:lang w:eastAsia="ru-RU"/>
        </w:rPr>
        <w:t xml:space="preserve">Например, при </w:t>
      </w:r>
      <w:proofErr w:type="spellStart"/>
      <w:r w:rsidR="0039514E" w:rsidRPr="003B35D4">
        <w:rPr>
          <w:rFonts w:eastAsia="Times New Roman"/>
          <w:color w:val="000000"/>
          <w:sz w:val="24"/>
          <w:szCs w:val="24"/>
          <w:lang w:eastAsia="ru-RU"/>
        </w:rPr>
        <w:t>расшифровании</w:t>
      </w:r>
      <w:proofErr w:type="spellEnd"/>
      <w:r w:rsidR="0039514E" w:rsidRPr="003B35D4">
        <w:rPr>
          <w:rFonts w:eastAsia="Times New Roman"/>
          <w:color w:val="000000"/>
          <w:sz w:val="24"/>
          <w:szCs w:val="24"/>
          <w:lang w:eastAsia="ru-RU"/>
        </w:rPr>
        <w:t xml:space="preserve"> головоломки </w:t>
      </w:r>
      <w:r w:rsidR="003B35D4" w:rsidRPr="003B35D4">
        <w:rPr>
          <w:rFonts w:eastAsia="Times New Roman"/>
          <w:color w:val="000000"/>
          <w:sz w:val="24"/>
          <w:szCs w:val="24"/>
          <w:lang w:eastAsia="ru-RU"/>
        </w:rPr>
        <w:t>по теме «Свойства а</w:t>
      </w:r>
      <w:r w:rsidR="003B35D4">
        <w:rPr>
          <w:rFonts w:eastAsia="Times New Roman"/>
          <w:color w:val="000000"/>
          <w:sz w:val="24"/>
          <w:szCs w:val="24"/>
          <w:lang w:eastAsia="ru-RU"/>
        </w:rPr>
        <w:t>лгоритма</w:t>
      </w:r>
      <w:r w:rsidR="003B35D4" w:rsidRPr="003B35D4">
        <w:rPr>
          <w:rFonts w:eastAsia="Times New Roman"/>
          <w:color w:val="000000"/>
          <w:sz w:val="24"/>
          <w:szCs w:val="24"/>
          <w:lang w:eastAsia="ru-RU"/>
        </w:rPr>
        <w:t xml:space="preserve">» в </w:t>
      </w:r>
      <w:r w:rsidR="0039514E" w:rsidRPr="003B35D4">
        <w:rPr>
          <w:rFonts w:eastAsia="Times New Roman"/>
          <w:color w:val="000000"/>
          <w:sz w:val="24"/>
          <w:szCs w:val="24"/>
          <w:lang w:eastAsia="ru-RU"/>
        </w:rPr>
        <w:t xml:space="preserve">8 классе </w:t>
      </w:r>
      <w:r w:rsidR="003B35D4" w:rsidRPr="003B35D4">
        <w:rPr>
          <w:rFonts w:eastAsia="Times New Roman"/>
          <w:color w:val="000000"/>
          <w:sz w:val="24"/>
          <w:szCs w:val="24"/>
          <w:lang w:eastAsia="ru-RU"/>
        </w:rPr>
        <w:t xml:space="preserve">не только необходимо вспомнить все свойства алгоритма, но и </w:t>
      </w:r>
      <w:r w:rsidR="003B35D4" w:rsidRPr="003B35D4">
        <w:rPr>
          <w:bCs/>
          <w:color w:val="000000"/>
          <w:sz w:val="24"/>
          <w:szCs w:val="24"/>
          <w:shd w:val="clear" w:color="auto" w:fill="FFFFFF"/>
        </w:rPr>
        <w:t xml:space="preserve">полученные термины </w:t>
      </w:r>
      <w:r w:rsidR="003B35D4">
        <w:rPr>
          <w:bCs/>
          <w:color w:val="000000"/>
          <w:sz w:val="24"/>
          <w:szCs w:val="24"/>
          <w:shd w:val="clear" w:color="auto" w:fill="FFFFFF"/>
        </w:rPr>
        <w:t>вписать в предложения</w:t>
      </w:r>
      <w:r w:rsidR="003B35D4" w:rsidRPr="003B35D4">
        <w:rPr>
          <w:bCs/>
          <w:color w:val="000000"/>
          <w:sz w:val="24"/>
          <w:szCs w:val="24"/>
          <w:shd w:val="clear" w:color="auto" w:fill="FFFFFF"/>
        </w:rPr>
        <w:t xml:space="preserve"> вместо пропущенных слов. </w:t>
      </w:r>
    </w:p>
    <w:p w:rsidR="00BC602D" w:rsidRPr="00F6127B" w:rsidRDefault="00DB6353" w:rsidP="003B35D4">
      <w:pPr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B35D4">
        <w:rPr>
          <w:sz w:val="24"/>
          <w:szCs w:val="24"/>
        </w:rPr>
        <w:t>Детям не менее интересно проведение конкурса на самый лучший кроссворд. Обучающиеся в качестве домашней</w:t>
      </w:r>
      <w:r w:rsidRPr="00F6127B">
        <w:rPr>
          <w:sz w:val="24"/>
          <w:szCs w:val="24"/>
        </w:rPr>
        <w:t xml:space="preserve"> работы </w:t>
      </w:r>
      <w:r w:rsidR="00F33BC6" w:rsidRPr="00F6127B">
        <w:rPr>
          <w:sz w:val="24"/>
          <w:szCs w:val="24"/>
        </w:rPr>
        <w:t xml:space="preserve">самостоятельно составляют кроссворды, пользуясь дополнительными источниками информации, а также могут проконсультироваться с учителем. </w:t>
      </w:r>
      <w:r w:rsidR="00237825" w:rsidRPr="00F6127B">
        <w:rPr>
          <w:sz w:val="24"/>
          <w:szCs w:val="24"/>
        </w:rPr>
        <w:t>Им приходится использовать</w:t>
      </w:r>
      <w:r w:rsidR="009F6EEA" w:rsidRPr="00F6127B">
        <w:rPr>
          <w:sz w:val="24"/>
          <w:szCs w:val="24"/>
        </w:rPr>
        <w:t xml:space="preserve"> </w:t>
      </w:r>
      <w:r w:rsidR="00237825" w:rsidRPr="00F6127B">
        <w:rPr>
          <w:sz w:val="24"/>
          <w:szCs w:val="24"/>
        </w:rPr>
        <w:t>кроме терминов, изученных на уроках</w:t>
      </w:r>
      <w:r w:rsidR="00675161" w:rsidRPr="00F6127B">
        <w:rPr>
          <w:sz w:val="24"/>
          <w:szCs w:val="24"/>
        </w:rPr>
        <w:t xml:space="preserve">, </w:t>
      </w:r>
      <w:r w:rsidR="00237825" w:rsidRPr="00F6127B">
        <w:rPr>
          <w:sz w:val="24"/>
          <w:szCs w:val="24"/>
        </w:rPr>
        <w:t xml:space="preserve">и </w:t>
      </w:r>
      <w:r w:rsidR="00675161" w:rsidRPr="00F6127B">
        <w:rPr>
          <w:sz w:val="24"/>
          <w:szCs w:val="24"/>
        </w:rPr>
        <w:t xml:space="preserve">другие новые понятия, значения которых </w:t>
      </w:r>
      <w:r w:rsidR="00BC61D2" w:rsidRPr="00F6127B">
        <w:rPr>
          <w:sz w:val="24"/>
          <w:szCs w:val="24"/>
        </w:rPr>
        <w:t>они должны</w:t>
      </w:r>
      <w:r w:rsidR="00675161" w:rsidRPr="00F6127B">
        <w:rPr>
          <w:sz w:val="24"/>
          <w:szCs w:val="24"/>
        </w:rPr>
        <w:t xml:space="preserve"> уметь объясн</w:t>
      </w:r>
      <w:r w:rsidR="009D2039" w:rsidRPr="00F6127B">
        <w:rPr>
          <w:sz w:val="24"/>
          <w:szCs w:val="24"/>
        </w:rPr>
        <w:t>я</w:t>
      </w:r>
      <w:r w:rsidR="00675161" w:rsidRPr="00F6127B">
        <w:rPr>
          <w:sz w:val="24"/>
          <w:szCs w:val="24"/>
        </w:rPr>
        <w:t xml:space="preserve">ть. </w:t>
      </w:r>
      <w:r w:rsidR="00675161" w:rsidRPr="00F6127B">
        <w:rPr>
          <w:rFonts w:eastAsia="Times New Roman"/>
          <w:color w:val="000000"/>
          <w:sz w:val="24"/>
          <w:szCs w:val="24"/>
          <w:lang w:eastAsia="ru-RU"/>
        </w:rPr>
        <w:t>Тем самым к</w:t>
      </w:r>
      <w:r w:rsidR="00BC602D" w:rsidRPr="00F6127B">
        <w:rPr>
          <w:rFonts w:eastAsia="Times New Roman"/>
          <w:color w:val="000000"/>
          <w:sz w:val="24"/>
          <w:szCs w:val="24"/>
          <w:lang w:eastAsia="ru-RU"/>
        </w:rPr>
        <w:t xml:space="preserve">россворды позволяют одновременно </w:t>
      </w:r>
      <w:r w:rsidR="00675161" w:rsidRPr="00F6127B">
        <w:rPr>
          <w:rFonts w:eastAsia="Times New Roman"/>
          <w:color w:val="000000"/>
          <w:sz w:val="24"/>
          <w:szCs w:val="24"/>
          <w:lang w:eastAsia="ru-RU"/>
        </w:rPr>
        <w:t xml:space="preserve">закреплять знания, полученные на уроках, </w:t>
      </w:r>
      <w:r w:rsidR="00BC602D" w:rsidRPr="00F6127B">
        <w:rPr>
          <w:rFonts w:eastAsia="Times New Roman"/>
          <w:color w:val="000000"/>
          <w:sz w:val="24"/>
          <w:szCs w:val="24"/>
          <w:lang w:eastAsia="ru-RU"/>
        </w:rPr>
        <w:t xml:space="preserve"> и приобрести новые. </w:t>
      </w:r>
    </w:p>
    <w:p w:rsidR="00793561" w:rsidRDefault="00730E84" w:rsidP="003B35D4">
      <w:pPr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6127B">
        <w:rPr>
          <w:rFonts w:eastAsia="Times New Roman"/>
          <w:color w:val="000000"/>
          <w:sz w:val="24"/>
          <w:szCs w:val="24"/>
          <w:lang w:eastAsia="ru-RU"/>
        </w:rPr>
        <w:t>Таким образом, разгадывание</w:t>
      </w:r>
      <w:r w:rsidR="00994188" w:rsidRPr="00F6127B">
        <w:rPr>
          <w:rFonts w:eastAsia="Times New Roman"/>
          <w:color w:val="000000"/>
          <w:sz w:val="24"/>
          <w:szCs w:val="24"/>
          <w:lang w:eastAsia="ru-RU"/>
        </w:rPr>
        <w:t xml:space="preserve"> разных видов кроссвордов стимулирует познавательную активность обучающихся, расширяет</w:t>
      </w:r>
      <w:r w:rsidR="000B625D" w:rsidRPr="00F6127B">
        <w:rPr>
          <w:rFonts w:eastAsia="Times New Roman"/>
          <w:color w:val="000000"/>
          <w:sz w:val="24"/>
          <w:szCs w:val="24"/>
          <w:lang w:eastAsia="ru-RU"/>
        </w:rPr>
        <w:t xml:space="preserve"> их</w:t>
      </w:r>
      <w:r w:rsidR="00994188" w:rsidRPr="00F6127B">
        <w:rPr>
          <w:rFonts w:eastAsia="Times New Roman"/>
          <w:color w:val="000000"/>
          <w:sz w:val="24"/>
          <w:szCs w:val="24"/>
          <w:lang w:eastAsia="ru-RU"/>
        </w:rPr>
        <w:t xml:space="preserve"> кругозор, развивает логическое мышление и память, а также творческие способности. </w:t>
      </w:r>
      <w:r w:rsidRPr="00F6127B">
        <w:rPr>
          <w:rFonts w:eastAsia="Times New Roman"/>
          <w:color w:val="000000"/>
          <w:sz w:val="24"/>
          <w:szCs w:val="24"/>
          <w:lang w:eastAsia="ru-RU"/>
        </w:rPr>
        <w:t>При разгадывании и составлении таких головоломок</w:t>
      </w:r>
      <w:r w:rsidR="002E63A8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Pr="00F6127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необходимо правильно писать слова. Следовательно,  повышается грамотность. </w:t>
      </w:r>
      <w:r w:rsidR="00793561" w:rsidRPr="00D52F47">
        <w:rPr>
          <w:rFonts w:eastAsia="Times New Roman"/>
          <w:color w:val="000000"/>
          <w:sz w:val="24"/>
          <w:szCs w:val="24"/>
          <w:lang w:eastAsia="ru-RU"/>
        </w:rPr>
        <w:t xml:space="preserve">Для создания кроссвордов </w:t>
      </w:r>
      <w:r w:rsidR="00793561">
        <w:rPr>
          <w:rFonts w:eastAsia="Times New Roman"/>
          <w:color w:val="000000"/>
          <w:sz w:val="24"/>
          <w:szCs w:val="24"/>
          <w:lang w:eastAsia="ru-RU"/>
        </w:rPr>
        <w:t>обучающиеся</w:t>
      </w:r>
      <w:r w:rsidR="00793561" w:rsidRPr="00D52F47">
        <w:rPr>
          <w:rFonts w:eastAsia="Times New Roman"/>
          <w:color w:val="000000"/>
          <w:sz w:val="24"/>
          <w:szCs w:val="24"/>
          <w:lang w:eastAsia="ru-RU"/>
        </w:rPr>
        <w:t xml:space="preserve"> могут использовать графический редактор </w:t>
      </w:r>
      <w:proofErr w:type="spellStart"/>
      <w:r w:rsidR="00793561" w:rsidRPr="00D52F47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="00793561">
        <w:rPr>
          <w:rFonts w:eastAsia="Times New Roman"/>
          <w:color w:val="000000"/>
          <w:sz w:val="24"/>
          <w:szCs w:val="24"/>
          <w:lang w:eastAsia="ru-RU"/>
        </w:rPr>
        <w:t>,</w:t>
      </w:r>
      <w:r w:rsidR="00793561" w:rsidRPr="00D52F4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3561">
        <w:rPr>
          <w:rFonts w:eastAsia="Times New Roman"/>
          <w:color w:val="000000"/>
          <w:sz w:val="24"/>
          <w:szCs w:val="24"/>
          <w:lang w:eastAsia="ru-RU"/>
        </w:rPr>
        <w:t xml:space="preserve">текстовый редактор </w:t>
      </w:r>
      <w:proofErr w:type="spellStart"/>
      <w:r w:rsidR="00793561">
        <w:rPr>
          <w:rFonts w:eastAsia="Times New Roman"/>
          <w:color w:val="000000"/>
          <w:sz w:val="24"/>
          <w:szCs w:val="24"/>
          <w:lang w:eastAsia="ru-RU"/>
        </w:rPr>
        <w:t>Word</w:t>
      </w:r>
      <w:proofErr w:type="spellEnd"/>
      <w:r w:rsidR="00793561">
        <w:rPr>
          <w:rFonts w:eastAsia="Times New Roman"/>
          <w:color w:val="000000"/>
          <w:sz w:val="24"/>
          <w:szCs w:val="24"/>
          <w:lang w:eastAsia="ru-RU"/>
        </w:rPr>
        <w:t xml:space="preserve">, редактор презентаций </w:t>
      </w:r>
      <w:r w:rsidR="00793561">
        <w:rPr>
          <w:rFonts w:eastAsia="Times New Roman"/>
          <w:color w:val="000000"/>
          <w:sz w:val="24"/>
          <w:szCs w:val="24"/>
          <w:lang w:val="en-US" w:eastAsia="ru-RU"/>
        </w:rPr>
        <w:t>Power</w:t>
      </w:r>
      <w:r w:rsidR="00793561" w:rsidRPr="0079356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3561">
        <w:rPr>
          <w:rFonts w:eastAsia="Times New Roman"/>
          <w:color w:val="000000"/>
          <w:sz w:val="24"/>
          <w:szCs w:val="24"/>
          <w:lang w:val="en-US" w:eastAsia="ru-RU"/>
        </w:rPr>
        <w:t>Point</w:t>
      </w:r>
      <w:r w:rsidR="00C97F6A">
        <w:rPr>
          <w:rFonts w:eastAsia="Times New Roman"/>
          <w:color w:val="000000"/>
          <w:sz w:val="24"/>
          <w:szCs w:val="24"/>
          <w:lang w:eastAsia="ru-RU"/>
        </w:rPr>
        <w:t xml:space="preserve"> и другие программы</w:t>
      </w:r>
      <w:r w:rsidR="00793561" w:rsidRPr="0079356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97F6A" w:rsidRDefault="00C97F6A" w:rsidP="00730E84">
      <w:pPr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97F6A" w:rsidRPr="0059582F" w:rsidRDefault="0059582F" w:rsidP="0059582F">
      <w:pPr>
        <w:spacing w:after="0" w:line="360" w:lineRule="auto"/>
        <w:ind w:firstLine="709"/>
        <w:jc w:val="right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9582F">
        <w:rPr>
          <w:rFonts w:eastAsia="Times New Roman"/>
          <w:i/>
          <w:color w:val="000000"/>
          <w:sz w:val="24"/>
          <w:szCs w:val="24"/>
          <w:lang w:eastAsia="ru-RU"/>
        </w:rPr>
        <w:t>Приложение</w:t>
      </w:r>
    </w:p>
    <w:p w:rsidR="00991E03" w:rsidRPr="001162BF" w:rsidRDefault="00991E03" w:rsidP="00991E03">
      <w:pPr>
        <w:spacing w:after="0"/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  <w:r w:rsidRPr="007645F6">
        <w:rPr>
          <w:b/>
          <w:bCs/>
          <w:color w:val="000000"/>
          <w:sz w:val="24"/>
          <w:szCs w:val="24"/>
          <w:shd w:val="clear" w:color="auto" w:fill="FFFFFF"/>
        </w:rPr>
        <w:t>1.</w:t>
      </w:r>
      <w:r w:rsidRPr="001162BF">
        <w:rPr>
          <w:bCs/>
          <w:color w:val="000000"/>
          <w:sz w:val="24"/>
          <w:szCs w:val="24"/>
          <w:shd w:val="clear" w:color="auto" w:fill="FFFFFF"/>
        </w:rPr>
        <w:t xml:space="preserve"> Расшифруйте </w:t>
      </w:r>
      <w:r w:rsidRPr="00493F5E">
        <w:rPr>
          <w:b/>
          <w:bCs/>
          <w:color w:val="000000"/>
          <w:sz w:val="24"/>
          <w:szCs w:val="24"/>
          <w:shd w:val="clear" w:color="auto" w:fill="FFFFFF"/>
        </w:rPr>
        <w:t>головоломку «Свойства алгоритма»</w:t>
      </w:r>
      <w:r w:rsidRPr="001162BF">
        <w:rPr>
          <w:bCs/>
          <w:color w:val="000000"/>
          <w:sz w:val="24"/>
          <w:szCs w:val="24"/>
          <w:shd w:val="clear" w:color="auto" w:fill="FFFFFF"/>
        </w:rPr>
        <w:t xml:space="preserve"> и полученные термины впишите вместо пропущенных слов. </w:t>
      </w:r>
      <w:r w:rsidR="00C03F19">
        <w:rPr>
          <w:bCs/>
          <w:color w:val="000000"/>
          <w:sz w:val="24"/>
          <w:szCs w:val="24"/>
          <w:shd w:val="clear" w:color="auto" w:fill="FFFFFF"/>
        </w:rPr>
        <w:t>(8 класс)</w:t>
      </w:r>
    </w:p>
    <w:p w:rsidR="00991E03" w:rsidRPr="001162BF" w:rsidRDefault="00991E03" w:rsidP="00991E03">
      <w:pPr>
        <w:rPr>
          <w:sz w:val="24"/>
          <w:szCs w:val="24"/>
        </w:rPr>
      </w:pPr>
      <w:r w:rsidRPr="001162BF">
        <w:rPr>
          <w:bCs/>
          <w:i/>
          <w:color w:val="000000"/>
          <w:sz w:val="24"/>
          <w:szCs w:val="24"/>
          <w:shd w:val="clear" w:color="auto" w:fill="FFFFFF"/>
        </w:rPr>
        <w:t>Часть 1.</w:t>
      </w:r>
      <w:r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1162BF">
        <w:rPr>
          <w:sz w:val="24"/>
          <w:szCs w:val="24"/>
        </w:rPr>
        <w:t xml:space="preserve">Свойства алгоритма </w:t>
      </w:r>
    </w:p>
    <w:tbl>
      <w:tblPr>
        <w:tblStyle w:val="a3"/>
        <w:tblpPr w:leftFromText="180" w:rightFromText="180" w:vertAnchor="page" w:horzAnchor="margin" w:tblpXSpec="center" w:tblpY="5056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520"/>
        <w:gridCol w:w="487"/>
        <w:gridCol w:w="487"/>
        <w:gridCol w:w="487"/>
      </w:tblGrid>
      <w:tr w:rsidR="003B35D4" w:rsidRPr="007645F6" w:rsidTr="00C15DE2">
        <w:trPr>
          <w:trHeight w:val="439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ю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</w:tr>
      <w:tr w:rsidR="003B35D4" w:rsidRPr="007645F6" w:rsidTr="00C15DE2">
        <w:trPr>
          <w:trHeight w:val="415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ъ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э</w:t>
            </w:r>
          </w:p>
        </w:tc>
      </w:tr>
      <w:tr w:rsidR="003B35D4" w:rsidRPr="007645F6" w:rsidTr="00C15DE2">
        <w:trPr>
          <w:trHeight w:val="439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</w:tr>
      <w:tr w:rsidR="003B35D4" w:rsidRPr="007645F6" w:rsidTr="00C15DE2">
        <w:trPr>
          <w:trHeight w:val="415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ю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э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</w:tr>
      <w:tr w:rsidR="003B35D4" w:rsidRPr="007645F6" w:rsidTr="00C15DE2">
        <w:trPr>
          <w:trHeight w:val="439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ъ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</w:tr>
      <w:tr w:rsidR="003B35D4" w:rsidRPr="007645F6" w:rsidTr="00C15DE2">
        <w:trPr>
          <w:trHeight w:val="415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э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ю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ъ</w:t>
            </w:r>
          </w:p>
        </w:tc>
      </w:tr>
      <w:tr w:rsidR="003B35D4" w:rsidRPr="007645F6" w:rsidTr="00C15DE2">
        <w:trPr>
          <w:trHeight w:val="439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ё</w:t>
            </w:r>
          </w:p>
        </w:tc>
      </w:tr>
      <w:tr w:rsidR="003B35D4" w:rsidRPr="007645F6" w:rsidTr="00C15DE2">
        <w:trPr>
          <w:trHeight w:val="415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</w:tr>
      <w:tr w:rsidR="003B35D4" w:rsidRPr="007645F6" w:rsidTr="00C15DE2">
        <w:trPr>
          <w:trHeight w:val="415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щ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3B35D4" w:rsidRPr="007645F6" w:rsidTr="00C15DE2">
        <w:trPr>
          <w:trHeight w:val="415"/>
        </w:trPr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20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ъ</w:t>
            </w:r>
          </w:p>
        </w:tc>
        <w:tc>
          <w:tcPr>
            <w:tcW w:w="487" w:type="dxa"/>
          </w:tcPr>
          <w:p w:rsidR="003B35D4" w:rsidRPr="007645F6" w:rsidRDefault="003B35D4" w:rsidP="00C15D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45F6">
              <w:rPr>
                <w:rFonts w:ascii="Times New Roman" w:hAnsi="Times New Roman" w:cs="Times New Roman"/>
                <w:sz w:val="36"/>
                <w:szCs w:val="36"/>
              </w:rPr>
              <w:t>э</w:t>
            </w:r>
          </w:p>
        </w:tc>
      </w:tr>
    </w:tbl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rPr>
          <w:sz w:val="24"/>
          <w:szCs w:val="24"/>
        </w:rPr>
      </w:pPr>
    </w:p>
    <w:p w:rsidR="00991E03" w:rsidRDefault="00991E03" w:rsidP="00991E03">
      <w:pPr>
        <w:rPr>
          <w:sz w:val="24"/>
          <w:szCs w:val="24"/>
        </w:rPr>
      </w:pPr>
    </w:p>
    <w:p w:rsidR="00991E03" w:rsidRDefault="00991E03" w:rsidP="00991E03">
      <w:pPr>
        <w:spacing w:after="0"/>
        <w:rPr>
          <w:rFonts w:eastAsia="Times New Roman"/>
          <w:i/>
          <w:sz w:val="24"/>
          <w:szCs w:val="24"/>
          <w:lang w:eastAsia="ru-RU"/>
        </w:rPr>
      </w:pPr>
      <w:r w:rsidRPr="00174E6E">
        <w:rPr>
          <w:rFonts w:eastAsia="Times New Roman"/>
          <w:i/>
          <w:sz w:val="24"/>
          <w:szCs w:val="24"/>
          <w:lang w:eastAsia="ru-RU"/>
        </w:rPr>
        <w:t>Часть 2.</w:t>
      </w:r>
    </w:p>
    <w:p w:rsidR="00991E03" w:rsidRPr="001162BF" w:rsidRDefault="00991E03" w:rsidP="00991E03">
      <w:pPr>
        <w:rPr>
          <w:sz w:val="24"/>
          <w:szCs w:val="24"/>
        </w:rPr>
      </w:pPr>
    </w:p>
    <w:p w:rsidR="00991E03" w:rsidRPr="001162BF" w:rsidRDefault="00991E03" w:rsidP="00991E03">
      <w:pPr>
        <w:spacing w:after="0"/>
        <w:ind w:firstLine="708"/>
        <w:jc w:val="both"/>
        <w:rPr>
          <w:sz w:val="24"/>
          <w:szCs w:val="24"/>
        </w:rPr>
      </w:pPr>
      <w:r w:rsidRPr="001162BF">
        <w:rPr>
          <w:sz w:val="24"/>
          <w:szCs w:val="24"/>
        </w:rPr>
        <w:t>____________________ – свойство алгоритма, означающее, что данный алгоритм применим к решению целого класса задач.</w:t>
      </w:r>
    </w:p>
    <w:p w:rsidR="00991E03" w:rsidRPr="001162BF" w:rsidRDefault="00991E03" w:rsidP="00991E03">
      <w:pPr>
        <w:spacing w:after="0"/>
        <w:jc w:val="both"/>
        <w:rPr>
          <w:sz w:val="24"/>
          <w:szCs w:val="24"/>
        </w:rPr>
      </w:pPr>
    </w:p>
    <w:p w:rsidR="00991E03" w:rsidRPr="001162BF" w:rsidRDefault="00991E03" w:rsidP="00991E03">
      <w:pPr>
        <w:spacing w:after="0"/>
        <w:ind w:firstLine="708"/>
        <w:jc w:val="both"/>
        <w:rPr>
          <w:sz w:val="24"/>
          <w:szCs w:val="24"/>
        </w:rPr>
      </w:pPr>
      <w:r w:rsidRPr="001162BF">
        <w:rPr>
          <w:sz w:val="24"/>
          <w:szCs w:val="24"/>
        </w:rPr>
        <w:t>____________________ – свойство алгоритма, означающее, что он всегда приводит к результату через конечное, возможно, очень большое, число шагов.</w:t>
      </w:r>
    </w:p>
    <w:p w:rsidR="00991E03" w:rsidRPr="001162BF" w:rsidRDefault="00991E03" w:rsidP="00991E03">
      <w:pPr>
        <w:spacing w:after="0"/>
        <w:jc w:val="both"/>
        <w:rPr>
          <w:sz w:val="24"/>
          <w:szCs w:val="24"/>
        </w:rPr>
      </w:pPr>
    </w:p>
    <w:p w:rsidR="00991E03" w:rsidRPr="001162BF" w:rsidRDefault="00991E03" w:rsidP="00991E03">
      <w:pPr>
        <w:spacing w:after="0"/>
        <w:ind w:firstLine="708"/>
        <w:jc w:val="both"/>
        <w:rPr>
          <w:sz w:val="24"/>
          <w:szCs w:val="24"/>
        </w:rPr>
      </w:pPr>
      <w:r w:rsidRPr="001162BF">
        <w:rPr>
          <w:sz w:val="24"/>
          <w:szCs w:val="24"/>
        </w:rPr>
        <w:t>____________________ – свойство алгоритма, означающее, что путь решения задачи разделен на отдельные шаги.</w:t>
      </w:r>
    </w:p>
    <w:p w:rsidR="00991E03" w:rsidRPr="001162BF" w:rsidRDefault="00991E03" w:rsidP="00991E03">
      <w:pPr>
        <w:spacing w:after="0"/>
        <w:ind w:firstLine="708"/>
        <w:jc w:val="both"/>
        <w:rPr>
          <w:sz w:val="24"/>
          <w:szCs w:val="24"/>
        </w:rPr>
      </w:pPr>
    </w:p>
    <w:p w:rsidR="00991E03" w:rsidRPr="001162BF" w:rsidRDefault="00991E03" w:rsidP="00991E03">
      <w:pPr>
        <w:spacing w:after="0"/>
        <w:jc w:val="both"/>
        <w:rPr>
          <w:sz w:val="24"/>
          <w:szCs w:val="24"/>
        </w:rPr>
      </w:pPr>
    </w:p>
    <w:p w:rsidR="00991E03" w:rsidRPr="001162BF" w:rsidRDefault="00991E03" w:rsidP="00991E03">
      <w:pPr>
        <w:spacing w:after="0"/>
        <w:ind w:firstLine="708"/>
        <w:jc w:val="both"/>
        <w:rPr>
          <w:sz w:val="24"/>
          <w:szCs w:val="24"/>
        </w:rPr>
      </w:pPr>
      <w:r w:rsidRPr="001162BF">
        <w:rPr>
          <w:sz w:val="24"/>
          <w:szCs w:val="24"/>
        </w:rPr>
        <w:t>____________________ – свойство алгоритма, означающее, что путь решения задачи определен однозначно, на любом шаге не допускаются никакие двусмысленности и недомолвки.</w:t>
      </w:r>
    </w:p>
    <w:p w:rsidR="00991E03" w:rsidRPr="001162BF" w:rsidRDefault="00991E03" w:rsidP="00991E03">
      <w:pPr>
        <w:spacing w:after="0"/>
        <w:jc w:val="both"/>
        <w:rPr>
          <w:sz w:val="24"/>
          <w:szCs w:val="24"/>
        </w:rPr>
      </w:pPr>
    </w:p>
    <w:p w:rsidR="00991E03" w:rsidRPr="001162BF" w:rsidRDefault="00991E03" w:rsidP="00991E03">
      <w:pPr>
        <w:spacing w:after="0"/>
        <w:jc w:val="both"/>
        <w:rPr>
          <w:sz w:val="24"/>
          <w:szCs w:val="24"/>
        </w:rPr>
      </w:pPr>
    </w:p>
    <w:p w:rsidR="00991E03" w:rsidRPr="001162BF" w:rsidRDefault="00991E03" w:rsidP="00991E03">
      <w:pPr>
        <w:spacing w:after="0"/>
        <w:ind w:firstLine="708"/>
        <w:jc w:val="both"/>
        <w:rPr>
          <w:sz w:val="24"/>
          <w:szCs w:val="24"/>
        </w:rPr>
      </w:pPr>
      <w:r w:rsidRPr="001162BF">
        <w:rPr>
          <w:sz w:val="24"/>
          <w:szCs w:val="24"/>
        </w:rPr>
        <w:t>____________________ – свойство алгоритма, означающее, что он задан с помощью таких предписаний, которые исполнитель может воспринимать и по которым мож</w:t>
      </w:r>
      <w:r>
        <w:rPr>
          <w:sz w:val="24"/>
          <w:szCs w:val="24"/>
        </w:rPr>
        <w:t>ет выполнять требуемые действия.</w:t>
      </w:r>
    </w:p>
    <w:p w:rsidR="00991E03" w:rsidRPr="00C03F19" w:rsidRDefault="00991E03" w:rsidP="00991E0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03F19" w:rsidRDefault="00C03F19" w:rsidP="00C03F19">
      <w:pPr>
        <w:pStyle w:val="a4"/>
        <w:spacing w:after="0"/>
        <w:ind w:left="0" w:firstLine="426"/>
        <w:jc w:val="both"/>
        <w:rPr>
          <w:rFonts w:ascii="Times New Roman" w:eastAsia="SFRM1000" w:hAnsi="Times New Roman" w:cs="Times New Roman"/>
          <w:bCs/>
          <w:color w:val="221E1F"/>
          <w:sz w:val="24"/>
          <w:szCs w:val="28"/>
        </w:rPr>
      </w:pPr>
      <w:r w:rsidRPr="003326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 Разгадайте чайнворд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FRM1000" w:hAnsi="Times New Roman" w:cs="Times New Roman"/>
          <w:bCs/>
          <w:color w:val="221E1F"/>
          <w:sz w:val="24"/>
          <w:szCs w:val="28"/>
        </w:rPr>
        <w:t>по темам «Двоичное кодирование» и «Измерение информации»</w:t>
      </w:r>
    </w:p>
    <w:p w:rsidR="00C03F19" w:rsidRDefault="00C03F19" w:rsidP="00C03F19">
      <w:pPr>
        <w:pStyle w:val="a4"/>
        <w:spacing w:after="0"/>
        <w:ind w:left="0" w:firstLine="426"/>
        <w:jc w:val="both"/>
        <w:rPr>
          <w:rFonts w:ascii="Times New Roman" w:eastAsia="SFRM1000" w:hAnsi="Times New Roman" w:cs="Times New Roman"/>
          <w:bCs/>
          <w:color w:val="221E1F"/>
          <w:sz w:val="24"/>
          <w:szCs w:val="28"/>
        </w:rPr>
      </w:pPr>
      <w:r>
        <w:rPr>
          <w:rFonts w:ascii="Times New Roman" w:eastAsia="SFRM1000" w:hAnsi="Times New Roman" w:cs="Times New Roman"/>
          <w:bCs/>
          <w:color w:val="221E1F"/>
          <w:sz w:val="24"/>
          <w:szCs w:val="28"/>
        </w:rPr>
        <w:t>(7 класс)</w:t>
      </w:r>
    </w:p>
    <w:p w:rsidR="00C03F19" w:rsidRPr="0033265D" w:rsidRDefault="00C03F19" w:rsidP="00C03F19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3F19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Сколько существует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различных</w:t>
      </w: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последовательностей из символов «плюс» и «минус» длиной ровно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пять символов</w:t>
      </w: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C03F19" w:rsidRPr="0078481E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Каждая буква алфавита племени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Пульти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несет 8 битов информации. Сколько символов в алфавите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Пульти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C03F19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Сообщение, написанное буквами из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128</w:t>
      </w: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-символьного алфавита, содержит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906</w:t>
      </w: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символ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Какой объем информации оно несет?</w:t>
      </w:r>
    </w:p>
    <w:p w:rsidR="00C03F19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Сколько бит информации составляет сообщение, содержащее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3104</w:t>
      </w: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байта?</w:t>
      </w:r>
    </w:p>
    <w:p w:rsidR="00C03F19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20,5 </w:t>
      </w:r>
      <w:r w:rsidRPr="007848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Кбайт =… байт</w:t>
      </w:r>
    </w:p>
    <w:p w:rsidR="00C03F19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Сколько байт составляет сообщение, содержащее 192 бита?</w:t>
      </w:r>
    </w:p>
    <w:p w:rsidR="00C03F19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записи сообщения использовался 256-символьный алфавит. Каждая страница содержит 30 строк. Все сообщение занимает 6 страниц и содержит 8640 байт информации. Сколько символов в строке? </w:t>
      </w:r>
    </w:p>
    <w:p w:rsidR="00C03F19" w:rsidRDefault="00C03F19" w:rsidP="00C03F1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Определите значение выражения 80 байт+800 063 бит</w:t>
      </w:r>
    </w:p>
    <w:p w:rsidR="00C03F19" w:rsidRPr="00CB5663" w:rsidRDefault="00C03F19" w:rsidP="00C03F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Найдите значение выражения 3 Кбайт+30 байт.</w:t>
      </w:r>
    </w:p>
    <w:p w:rsidR="00C03F19" w:rsidRPr="00337F21" w:rsidRDefault="00C03F19" w:rsidP="00C03F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37F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Сообщение занимает 4 страницы по 30 строк. В каждой строке записано по 20 символов. Сколько символов в использованном алфавите, если все сообщение содержит 2400 байт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C03F19" w:rsidRDefault="00C03F19" w:rsidP="00C03F19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</w:rPr>
      </w:pPr>
    </w:p>
    <w:p w:rsidR="00C03F19" w:rsidRDefault="00C03F19" w:rsidP="00C03F19">
      <w:pPr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1999" w:type="dxa"/>
        <w:tblLayout w:type="fixed"/>
        <w:tblLook w:val="04A0" w:firstRow="1" w:lastRow="0" w:firstColumn="1" w:lastColumn="0" w:noHBand="0" w:noVBand="1"/>
      </w:tblPr>
      <w:tblGrid>
        <w:gridCol w:w="669"/>
        <w:gridCol w:w="669"/>
        <w:gridCol w:w="720"/>
        <w:gridCol w:w="618"/>
        <w:gridCol w:w="669"/>
        <w:gridCol w:w="669"/>
      </w:tblGrid>
      <w:tr w:rsidR="00C03F19" w:rsidRPr="00FF0EEF" w:rsidTr="008C6433">
        <w:trPr>
          <w:trHeight w:hRule="exact" w:val="604"/>
        </w:trPr>
        <w:tc>
          <w:tcPr>
            <w:tcW w:w="669" w:type="dxa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  <w:r w:rsidRPr="00542FD7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669" w:type="dxa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20" w:type="dxa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18" w:type="dxa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</w:tcPr>
          <w:p w:rsidR="00C03F19" w:rsidRPr="00C77EC2" w:rsidRDefault="00C03F19" w:rsidP="0044484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37F21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669" w:type="dxa"/>
          </w:tcPr>
          <w:p w:rsidR="00C03F19" w:rsidRPr="00337F21" w:rsidRDefault="00C03F19" w:rsidP="00444840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337F21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vertAlign w:val="superscript"/>
              </w:rPr>
              <w:t>7</w:t>
            </w:r>
          </w:p>
        </w:tc>
      </w:tr>
      <w:tr w:rsidR="00C03F19" w:rsidRPr="00FF0EEF" w:rsidTr="008C6433">
        <w:trPr>
          <w:trHeight w:hRule="exact" w:val="604"/>
        </w:trPr>
        <w:tc>
          <w:tcPr>
            <w:tcW w:w="669" w:type="dxa"/>
          </w:tcPr>
          <w:p w:rsidR="00C03F19" w:rsidRPr="00542FD7" w:rsidRDefault="00C03F19" w:rsidP="0044484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404040" w:themeFill="text1" w:themeFillTint="BF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18" w:type="dxa"/>
            <w:shd w:val="clear" w:color="auto" w:fill="404040" w:themeFill="text1" w:themeFillTint="BF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669" w:type="dxa"/>
          </w:tcPr>
          <w:p w:rsidR="00C03F19" w:rsidRPr="00C0537E" w:rsidRDefault="00C03F19" w:rsidP="00444840">
            <w:pP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337F21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vertAlign w:val="superscript"/>
              </w:rPr>
              <w:t>8</w:t>
            </w:r>
          </w:p>
        </w:tc>
      </w:tr>
      <w:tr w:rsidR="00C03F19" w:rsidRPr="00FF0EEF" w:rsidTr="008C6433">
        <w:trPr>
          <w:trHeight w:hRule="exact" w:val="604"/>
        </w:trPr>
        <w:tc>
          <w:tcPr>
            <w:tcW w:w="669" w:type="dxa"/>
          </w:tcPr>
          <w:p w:rsidR="00C03F19" w:rsidRPr="00FF0EEF" w:rsidRDefault="00C03F19" w:rsidP="0044484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20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shd w:val="clear" w:color="auto" w:fill="FFFFFF"/>
              </w:rPr>
            </w:pPr>
            <w:r w:rsidRPr="00FF0EE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618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  <w:vertAlign w:val="superscript"/>
              </w:rPr>
            </w:pPr>
            <w:r w:rsidRPr="00FF0EE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69" w:type="dxa"/>
          </w:tcPr>
          <w:p w:rsidR="00C03F19" w:rsidRPr="00C0537E" w:rsidRDefault="00C03F19" w:rsidP="0044484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03F19" w:rsidRPr="00FF0EEF" w:rsidTr="008C6433">
        <w:trPr>
          <w:trHeight w:hRule="exact" w:val="604"/>
        </w:trPr>
        <w:tc>
          <w:tcPr>
            <w:tcW w:w="669" w:type="dxa"/>
          </w:tcPr>
          <w:p w:rsidR="00C03F19" w:rsidRPr="00FF0EEF" w:rsidRDefault="00C03F19" w:rsidP="0044484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18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</w:pP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542FD7" w:rsidRDefault="00C03F19" w:rsidP="0044484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69" w:type="dxa"/>
          </w:tcPr>
          <w:p w:rsidR="00C03F19" w:rsidRPr="00C0537E" w:rsidRDefault="00C03F19" w:rsidP="0044484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03F19" w:rsidRPr="00FF0EEF" w:rsidTr="008C6433">
        <w:trPr>
          <w:trHeight w:hRule="exact" w:val="604"/>
        </w:trPr>
        <w:tc>
          <w:tcPr>
            <w:tcW w:w="669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  <w:r w:rsidRPr="00FF0EE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669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20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18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  <w:r w:rsidRPr="00FF0EE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383A9F" w:rsidRDefault="00C03F19" w:rsidP="00444840">
            <w:pP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669" w:type="dxa"/>
          </w:tcPr>
          <w:p w:rsidR="00C03F19" w:rsidRPr="00C0537E" w:rsidRDefault="00C03F19" w:rsidP="0044484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03F19" w:rsidRPr="00FF0EEF" w:rsidTr="008C6433">
        <w:trPr>
          <w:trHeight w:hRule="exact" w:val="604"/>
        </w:trPr>
        <w:tc>
          <w:tcPr>
            <w:tcW w:w="669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18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  <w:shd w:val="clear" w:color="auto" w:fill="404040" w:themeFill="text1" w:themeFillTint="BF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</w:tcPr>
          <w:p w:rsidR="00C03F19" w:rsidRPr="00C0537E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</w:tr>
      <w:tr w:rsidR="00C03F19" w:rsidRPr="00FF0EEF" w:rsidTr="008C6433">
        <w:trPr>
          <w:trHeight w:hRule="exact" w:val="604"/>
        </w:trPr>
        <w:tc>
          <w:tcPr>
            <w:tcW w:w="669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720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  <w:r w:rsidRPr="00337F21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shd w:val="clear" w:color="auto" w:fill="FFFFFF"/>
                <w:vertAlign w:val="superscript"/>
              </w:rPr>
              <w:t>10</w:t>
            </w:r>
          </w:p>
        </w:tc>
        <w:tc>
          <w:tcPr>
            <w:tcW w:w="618" w:type="dxa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  <w:shd w:val="clear" w:color="auto" w:fill="auto"/>
          </w:tcPr>
          <w:p w:rsidR="00C03F19" w:rsidRPr="00FF0EEF" w:rsidRDefault="00C03F19" w:rsidP="00444840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669" w:type="dxa"/>
          </w:tcPr>
          <w:p w:rsidR="00C03F19" w:rsidRPr="00F70795" w:rsidRDefault="00C03F19" w:rsidP="00444840">
            <w:pPr>
              <w:rPr>
                <w:rFonts w:ascii="Times New Roman" w:hAnsi="Times New Roman" w:cs="Times New Roman"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</w:pPr>
            <w:r w:rsidRPr="00337F21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shd w:val="clear" w:color="auto" w:fill="FFFFFF"/>
                <w:vertAlign w:val="superscript"/>
              </w:rPr>
              <w:t>9</w:t>
            </w:r>
          </w:p>
        </w:tc>
      </w:tr>
    </w:tbl>
    <w:p w:rsidR="00C03F19" w:rsidRDefault="00C03F19" w:rsidP="0039514E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39514E" w:rsidRDefault="0039514E" w:rsidP="0039514E">
      <w:pPr>
        <w:rPr>
          <w:bCs/>
          <w:color w:val="000000"/>
          <w:sz w:val="24"/>
          <w:szCs w:val="24"/>
          <w:shd w:val="clear" w:color="auto" w:fill="FFFFFF"/>
        </w:rPr>
      </w:pPr>
    </w:p>
    <w:p w:rsidR="00384A32" w:rsidRDefault="00384A32" w:rsidP="00384A32">
      <w:pPr>
        <w:spacing w:after="0" w:line="240" w:lineRule="auto"/>
        <w:jc w:val="both"/>
        <w:rPr>
          <w:rFonts w:eastAsia="SFRM1000"/>
          <w:bCs/>
          <w:color w:val="221E1F"/>
          <w:sz w:val="24"/>
          <w:szCs w:val="24"/>
        </w:rPr>
      </w:pPr>
      <w:r>
        <w:rPr>
          <w:rFonts w:eastAsia="SFRM1000"/>
          <w:bCs/>
          <w:color w:val="221E1F"/>
          <w:sz w:val="24"/>
          <w:szCs w:val="24"/>
        </w:rPr>
        <w:t>Литература</w:t>
      </w:r>
    </w:p>
    <w:p w:rsidR="00384A32" w:rsidRDefault="00384A32" w:rsidP="00384A32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SFRM1000" w:hAnsi="Times New Roman" w:cs="Times New Roman"/>
          <w:bCs/>
          <w:color w:val="221E1F"/>
          <w:sz w:val="24"/>
          <w:szCs w:val="24"/>
        </w:rPr>
      </w:pPr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Информатика: учебник для 7 класса / Л.Л. </w:t>
      </w:r>
      <w:proofErr w:type="spellStart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>Босова</w:t>
      </w:r>
      <w:proofErr w:type="spellEnd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, А.Ю. </w:t>
      </w:r>
      <w:proofErr w:type="spellStart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>Босова</w:t>
      </w:r>
      <w:proofErr w:type="spellEnd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 – М., БИНОМ, Лаборатория знаний, 201</w:t>
      </w:r>
      <w:r w:rsidR="003B35D4"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>9</w:t>
      </w:r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 г.</w:t>
      </w:r>
    </w:p>
    <w:p w:rsidR="003B35D4" w:rsidRDefault="003B35D4" w:rsidP="003B35D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SFRM1000" w:hAnsi="Times New Roman" w:cs="Times New Roman"/>
          <w:bCs/>
          <w:color w:val="221E1F"/>
          <w:sz w:val="24"/>
          <w:szCs w:val="24"/>
        </w:rPr>
      </w:pPr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Информатика: учебник для 8 класса / Л.Л. </w:t>
      </w:r>
      <w:proofErr w:type="spellStart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>Босова</w:t>
      </w:r>
      <w:proofErr w:type="spellEnd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, А.Ю. </w:t>
      </w:r>
      <w:proofErr w:type="spellStart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>Босова</w:t>
      </w:r>
      <w:proofErr w:type="spellEnd"/>
      <w:r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 – М., БИНОМ, Лаборатория знаний, 2019 г.</w:t>
      </w:r>
    </w:p>
    <w:p w:rsidR="00384A32" w:rsidRPr="004A3A0F" w:rsidRDefault="00384A32" w:rsidP="00384A32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3A0F"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Информатика и ИКТ. Задачник-практикум. В 2т.  Под ред. Семакина И.Г., </w:t>
      </w:r>
      <w:proofErr w:type="spellStart"/>
      <w:r w:rsidRPr="004A3A0F"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>Хеннера</w:t>
      </w:r>
      <w:proofErr w:type="spellEnd"/>
      <w:r w:rsidRPr="004A3A0F">
        <w:rPr>
          <w:rFonts w:ascii="Times New Roman" w:eastAsia="SFRM1000" w:hAnsi="Times New Roman" w:cs="Times New Roman"/>
          <w:bCs/>
          <w:color w:val="221E1F"/>
          <w:sz w:val="24"/>
          <w:szCs w:val="24"/>
        </w:rPr>
        <w:t xml:space="preserve"> Е.К. – М., БИНОМ, Лаборатория знаний, 2012 г. – 1 том.</w:t>
      </w:r>
    </w:p>
    <w:p w:rsidR="00384A32" w:rsidRPr="00C97F6A" w:rsidRDefault="00384A32" w:rsidP="00384A32">
      <w:pPr>
        <w:rPr>
          <w:rStyle w:val="c5"/>
          <w:color w:val="000000"/>
        </w:rPr>
      </w:pPr>
    </w:p>
    <w:sectPr w:rsidR="00384A32" w:rsidRPr="00C97F6A" w:rsidSect="003B35D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FRM1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955"/>
    <w:multiLevelType w:val="multilevel"/>
    <w:tmpl w:val="BA46A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A3817"/>
    <w:multiLevelType w:val="hybridMultilevel"/>
    <w:tmpl w:val="455EAA10"/>
    <w:lvl w:ilvl="0" w:tplc="D834F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23C7"/>
    <w:multiLevelType w:val="hybridMultilevel"/>
    <w:tmpl w:val="690A0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E7C02"/>
    <w:multiLevelType w:val="hybridMultilevel"/>
    <w:tmpl w:val="95F0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0E09"/>
    <w:multiLevelType w:val="multilevel"/>
    <w:tmpl w:val="94FAB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930BCB"/>
    <w:multiLevelType w:val="multilevel"/>
    <w:tmpl w:val="1E14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281F02"/>
    <w:multiLevelType w:val="hybridMultilevel"/>
    <w:tmpl w:val="90EE785C"/>
    <w:lvl w:ilvl="0" w:tplc="DF5E9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4B5"/>
    <w:rsid w:val="000264B5"/>
    <w:rsid w:val="000B625D"/>
    <w:rsid w:val="00110A3A"/>
    <w:rsid w:val="00237825"/>
    <w:rsid w:val="0024181C"/>
    <w:rsid w:val="0025256B"/>
    <w:rsid w:val="0028240B"/>
    <w:rsid w:val="002A0854"/>
    <w:rsid w:val="002A2037"/>
    <w:rsid w:val="002C5154"/>
    <w:rsid w:val="002D507C"/>
    <w:rsid w:val="002E468F"/>
    <w:rsid w:val="002E63A8"/>
    <w:rsid w:val="00301CD0"/>
    <w:rsid w:val="003116AA"/>
    <w:rsid w:val="00326023"/>
    <w:rsid w:val="003542A4"/>
    <w:rsid w:val="00384A32"/>
    <w:rsid w:val="0039514E"/>
    <w:rsid w:val="003A3694"/>
    <w:rsid w:val="003B0C76"/>
    <w:rsid w:val="003B35D4"/>
    <w:rsid w:val="003D260C"/>
    <w:rsid w:val="00431C7C"/>
    <w:rsid w:val="00461445"/>
    <w:rsid w:val="00466D0E"/>
    <w:rsid w:val="00500600"/>
    <w:rsid w:val="00507A06"/>
    <w:rsid w:val="00535C57"/>
    <w:rsid w:val="0054681E"/>
    <w:rsid w:val="0059582F"/>
    <w:rsid w:val="005A7619"/>
    <w:rsid w:val="005B01C6"/>
    <w:rsid w:val="005F1FCF"/>
    <w:rsid w:val="00605A8C"/>
    <w:rsid w:val="00640676"/>
    <w:rsid w:val="00675161"/>
    <w:rsid w:val="006C2EFE"/>
    <w:rsid w:val="00730E84"/>
    <w:rsid w:val="00732CDD"/>
    <w:rsid w:val="0078133A"/>
    <w:rsid w:val="00793561"/>
    <w:rsid w:val="007A1D19"/>
    <w:rsid w:val="008C6433"/>
    <w:rsid w:val="00927218"/>
    <w:rsid w:val="009842F5"/>
    <w:rsid w:val="00991E03"/>
    <w:rsid w:val="00994188"/>
    <w:rsid w:val="009D2039"/>
    <w:rsid w:val="009F03D1"/>
    <w:rsid w:val="009F6EEA"/>
    <w:rsid w:val="00AF23DA"/>
    <w:rsid w:val="00BC602D"/>
    <w:rsid w:val="00BC61D2"/>
    <w:rsid w:val="00BF55E0"/>
    <w:rsid w:val="00BF766C"/>
    <w:rsid w:val="00C03F19"/>
    <w:rsid w:val="00C15DE2"/>
    <w:rsid w:val="00C97F6A"/>
    <w:rsid w:val="00CF235A"/>
    <w:rsid w:val="00D512CB"/>
    <w:rsid w:val="00D52F47"/>
    <w:rsid w:val="00DB6353"/>
    <w:rsid w:val="00F33BC6"/>
    <w:rsid w:val="00F6127B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4AB"/>
  <w15:docId w15:val="{00DD56B6-C2A0-44A5-B305-1E5B474F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264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0264B5"/>
  </w:style>
  <w:style w:type="character" w:customStyle="1" w:styleId="c1">
    <w:name w:val="c1"/>
    <w:basedOn w:val="a0"/>
    <w:rsid w:val="000264B5"/>
  </w:style>
  <w:style w:type="table" w:styleId="a3">
    <w:name w:val="Table Grid"/>
    <w:basedOn w:val="a1"/>
    <w:uiPriority w:val="59"/>
    <w:rsid w:val="00F6127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127B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31A9A-6D78-4DF6-8D4A-FFD2F2E9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Chereper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 Г. Иванова</cp:lastModifiedBy>
  <cp:revision>4</cp:revision>
  <dcterms:created xsi:type="dcterms:W3CDTF">2021-09-19T18:23:00Z</dcterms:created>
  <dcterms:modified xsi:type="dcterms:W3CDTF">2021-09-22T08:23:00Z</dcterms:modified>
</cp:coreProperties>
</file>